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A5" w:rsidRDefault="00751CA5" w:rsidP="00751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E10">
        <w:rPr>
          <w:rFonts w:ascii="Times New Roman" w:hAnsi="Times New Roman" w:cs="Times New Roman"/>
          <w:b/>
          <w:sz w:val="28"/>
          <w:szCs w:val="28"/>
        </w:rPr>
        <w:t xml:space="preserve">Запрос о даче разъяснений положений документации закупки </w:t>
      </w:r>
      <w:hyperlink r:id="rId4" w:tgtFrame="_blank" w:history="1">
        <w:r w:rsidRPr="00751CA5">
          <w:rPr>
            <w:rFonts w:ascii="Times New Roman" w:hAnsi="Times New Roman" w:cs="Times New Roman"/>
            <w:b/>
            <w:sz w:val="28"/>
            <w:szCs w:val="28"/>
          </w:rPr>
          <w:t>32615760232</w:t>
        </w:r>
      </w:hyperlink>
    </w:p>
    <w:p w:rsidR="00F304DE" w:rsidRDefault="00F304DE" w:rsidP="00751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4DE" w:rsidRDefault="00F304DE" w:rsidP="00F304D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276DD">
        <w:rPr>
          <w:rFonts w:ascii="Times New Roman" w:hAnsi="Times New Roman"/>
          <w:sz w:val="24"/>
          <w:szCs w:val="24"/>
        </w:rPr>
        <w:t>В соответствии с ч. 2 ст. 3.2 Федерального закона от 18.07.2011 № 223-ФЗ «О закупках товаров, работ, услуг отдельными видами юридических лиц» (далее – Закон 223-ФЗ) просим разъясни</w:t>
      </w:r>
      <w:r>
        <w:rPr>
          <w:rFonts w:ascii="Times New Roman" w:hAnsi="Times New Roman"/>
          <w:sz w:val="24"/>
          <w:szCs w:val="24"/>
        </w:rPr>
        <w:t>ть следующие положения документации</w:t>
      </w:r>
      <w:r w:rsidRPr="002276DD">
        <w:rPr>
          <w:rFonts w:ascii="Times New Roman" w:hAnsi="Times New Roman"/>
          <w:sz w:val="24"/>
          <w:szCs w:val="24"/>
        </w:rPr>
        <w:t xml:space="preserve"> об осуществлении закупки:</w:t>
      </w:r>
    </w:p>
    <w:p w:rsidR="00D83AA5" w:rsidRDefault="00D83AA5" w:rsidP="00F304DE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83AA5" w:rsidRDefault="00D83AA5" w:rsidP="00D83AA5">
      <w:pPr>
        <w:pStyle w:val="01zagolovok"/>
        <w:keepNext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sz w:val="24"/>
          <w:szCs w:val="24"/>
        </w:rPr>
      </w:pPr>
      <w:r w:rsidRPr="00D83AA5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16. Техническое задание</w:t>
      </w:r>
      <w:r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 </w:t>
      </w:r>
      <w:r w:rsidRPr="00D83AA5">
        <w:rPr>
          <w:rFonts w:ascii="Times New Roman" w:hAnsi="Times New Roman"/>
          <w:sz w:val="24"/>
          <w:szCs w:val="24"/>
        </w:rPr>
        <w:t xml:space="preserve">на поставку оборудования для </w:t>
      </w:r>
      <w:proofErr w:type="spellStart"/>
      <w:r w:rsidRPr="00D83AA5">
        <w:rPr>
          <w:rFonts w:ascii="Times New Roman" w:hAnsi="Times New Roman"/>
          <w:sz w:val="24"/>
          <w:szCs w:val="24"/>
        </w:rPr>
        <w:t>бескондукторной</w:t>
      </w:r>
      <w:proofErr w:type="spellEnd"/>
      <w:r w:rsidRPr="00D83AA5">
        <w:rPr>
          <w:rFonts w:ascii="Times New Roman" w:hAnsi="Times New Roman"/>
          <w:sz w:val="24"/>
          <w:szCs w:val="24"/>
        </w:rPr>
        <w:t xml:space="preserve"> системы оплаты проезда</w:t>
      </w:r>
    </w:p>
    <w:p w:rsidR="00D83AA5" w:rsidRPr="001765A1" w:rsidRDefault="00D83AA5" w:rsidP="00D83AA5">
      <w:pPr>
        <w:pStyle w:val="01zagolovok"/>
        <w:keepNext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</w:t>
      </w:r>
      <w:r w:rsidRPr="001765A1">
        <w:rPr>
          <w:rFonts w:ascii="Times New Roman" w:hAnsi="Times New Roman"/>
          <w:color w:val="auto"/>
          <w:sz w:val="24"/>
          <w:szCs w:val="24"/>
        </w:rPr>
        <w:t>. Требования к поставляемому товару:</w:t>
      </w:r>
    </w:p>
    <w:p w:rsidR="00D83AA5" w:rsidRDefault="00D83AA5" w:rsidP="00D83AA5">
      <w:pPr>
        <w:pStyle w:val="01zagolovok"/>
        <w:keepNext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Наименование товара:</w:t>
      </w:r>
    </w:p>
    <w:p w:rsidR="00D83AA5" w:rsidRPr="00D83AA5" w:rsidRDefault="00D83AA5" w:rsidP="00D83AA5">
      <w:pPr>
        <w:rPr>
          <w:rFonts w:ascii="Times New Roman" w:hAnsi="Times New Roman" w:cs="Times New Roman"/>
          <w:sz w:val="24"/>
          <w:szCs w:val="24"/>
        </w:rPr>
      </w:pPr>
      <w:r w:rsidRPr="00D83AA5">
        <w:rPr>
          <w:rFonts w:ascii="Times New Roman" w:hAnsi="Times New Roman" w:cs="Times New Roman"/>
          <w:sz w:val="24"/>
          <w:szCs w:val="24"/>
        </w:rPr>
        <w:t>Мобильный транспортный терминал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A5">
        <w:rPr>
          <w:rFonts w:ascii="Times New Roman" w:hAnsi="Times New Roman" w:cs="Times New Roman"/>
          <w:sz w:val="24"/>
          <w:szCs w:val="24"/>
        </w:rPr>
        <w:t>aQsi</w:t>
      </w:r>
      <w:proofErr w:type="spellEnd"/>
      <w:r w:rsidRPr="00D83AA5">
        <w:rPr>
          <w:rFonts w:ascii="Times New Roman" w:hAnsi="Times New Roman" w:cs="Times New Roman"/>
          <w:sz w:val="24"/>
          <w:szCs w:val="24"/>
        </w:rPr>
        <w:t xml:space="preserve"> 5 (или эквивалент), с кронштейном для крепления на приборную панель, а также с автомобильным зарядным устройством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AA5">
        <w:rPr>
          <w:rFonts w:ascii="Times New Roman" w:hAnsi="Times New Roman"/>
          <w:b/>
          <w:sz w:val="24"/>
          <w:szCs w:val="24"/>
        </w:rPr>
        <w:t xml:space="preserve"> </w:t>
      </w:r>
    </w:p>
    <w:p w:rsidR="00751CA5" w:rsidRPr="00D83AA5" w:rsidRDefault="00751CA5">
      <w:pPr>
        <w:rPr>
          <w:rFonts w:ascii="Times New Roman" w:hAnsi="Times New Roman" w:cs="Times New Roman"/>
          <w:sz w:val="24"/>
          <w:szCs w:val="24"/>
        </w:rPr>
      </w:pPr>
      <w:r w:rsidRPr="00D83AA5">
        <w:rPr>
          <w:rFonts w:ascii="Times New Roman" w:hAnsi="Times New Roman" w:cs="Times New Roman"/>
          <w:sz w:val="24"/>
          <w:szCs w:val="24"/>
        </w:rPr>
        <w:t xml:space="preserve">Правильно ли мы понимаем, что требование </w:t>
      </w:r>
    </w:p>
    <w:p w:rsidR="008D7A8E" w:rsidRPr="00D83AA5" w:rsidRDefault="00751CA5">
      <w:pPr>
        <w:rPr>
          <w:rFonts w:ascii="Times New Roman" w:hAnsi="Times New Roman" w:cs="Times New Roman"/>
          <w:sz w:val="24"/>
          <w:szCs w:val="24"/>
        </w:rPr>
      </w:pPr>
      <w:r w:rsidRPr="00D83AA5">
        <w:rPr>
          <w:rFonts w:ascii="Times New Roman" w:hAnsi="Times New Roman" w:cs="Times New Roman"/>
          <w:sz w:val="24"/>
          <w:szCs w:val="24"/>
        </w:rPr>
        <w:t>Поддержка работы используемого программного обеспечения, совместимого и интегрированного с программным обеспечением операторов АСУП «Электронный проездной – Транспортная карта» Самарской области</w:t>
      </w:r>
    </w:p>
    <w:p w:rsidR="00751CA5" w:rsidRDefault="00751CA5">
      <w:pPr>
        <w:rPr>
          <w:rFonts w:ascii="Times New Roman" w:hAnsi="Times New Roman" w:cs="Times New Roman"/>
          <w:sz w:val="24"/>
          <w:szCs w:val="24"/>
        </w:rPr>
      </w:pPr>
      <w:r w:rsidRPr="00D83AA5">
        <w:rPr>
          <w:rFonts w:ascii="Times New Roman" w:hAnsi="Times New Roman" w:cs="Times New Roman"/>
          <w:sz w:val="24"/>
          <w:szCs w:val="24"/>
        </w:rPr>
        <w:t>Подразумевает предоставление данного программного обеспечения в составе Мобильного транспортного терминал</w:t>
      </w:r>
      <w:r w:rsidR="00604084" w:rsidRPr="00D83AA5">
        <w:rPr>
          <w:rFonts w:ascii="Times New Roman" w:hAnsi="Times New Roman" w:cs="Times New Roman"/>
          <w:sz w:val="24"/>
          <w:szCs w:val="24"/>
        </w:rPr>
        <w:t>а</w:t>
      </w:r>
      <w:r w:rsidRPr="00D8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AA5">
        <w:rPr>
          <w:rFonts w:ascii="Times New Roman" w:hAnsi="Times New Roman" w:cs="Times New Roman"/>
          <w:sz w:val="24"/>
          <w:szCs w:val="24"/>
        </w:rPr>
        <w:t>aQsi</w:t>
      </w:r>
      <w:proofErr w:type="spellEnd"/>
      <w:r w:rsidRPr="00D83AA5">
        <w:rPr>
          <w:rFonts w:ascii="Times New Roman" w:hAnsi="Times New Roman" w:cs="Times New Roman"/>
          <w:sz w:val="24"/>
          <w:szCs w:val="24"/>
        </w:rPr>
        <w:t xml:space="preserve"> 5?</w:t>
      </w:r>
      <w:r w:rsidR="00D83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88" w:rsidRDefault="008A5A88">
      <w:pPr>
        <w:rPr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 заказчика, что для </w:t>
      </w:r>
      <w:r>
        <w:rPr>
          <w:rFonts w:eastAsia="Times New Roman"/>
        </w:rPr>
        <w:t xml:space="preserve">коммутации </w:t>
      </w:r>
      <w:proofErr w:type="spellStart"/>
      <w:r w:rsidRPr="00D83AA5">
        <w:rPr>
          <w:rFonts w:ascii="Times New Roman" w:hAnsi="Times New Roman" w:cs="Times New Roman"/>
          <w:sz w:val="24"/>
          <w:szCs w:val="24"/>
        </w:rPr>
        <w:t>aQsi</w:t>
      </w:r>
      <w:proofErr w:type="spellEnd"/>
      <w:r w:rsidRPr="00D83AA5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eastAsia="Times New Roman"/>
        </w:rPr>
        <w:t>и ПАК СТПБ</w:t>
      </w:r>
      <w:r>
        <w:rPr>
          <w:rFonts w:eastAsia="Times New Roman"/>
        </w:rPr>
        <w:t xml:space="preserve"> необходим </w:t>
      </w:r>
      <w:proofErr w:type="spellStart"/>
      <w:r w:rsidRPr="00D83AA5">
        <w:rPr>
          <w:rFonts w:ascii="Times New Roman" w:hAnsi="Times New Roman" w:cs="Times New Roman"/>
          <w:sz w:val="24"/>
          <w:szCs w:val="24"/>
        </w:rPr>
        <w:t>aQsi</w:t>
      </w:r>
      <w:proofErr w:type="spellEnd"/>
      <w:r w:rsidRPr="00D83AA5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Hub</w:t>
      </w:r>
      <w:proofErr w:type="spellEnd"/>
      <w:r>
        <w:rPr>
          <w:rFonts w:eastAsia="Times New Roman"/>
        </w:rPr>
        <w:t>, информация о котором отсутствует в техническом задании, для корректной работы оборудования, просим внести соответствующие изменения в техническое задание</w:t>
      </w:r>
      <w:bookmarkStart w:id="0" w:name="_GoBack"/>
      <w:bookmarkEnd w:id="0"/>
      <w:r>
        <w:rPr>
          <w:rFonts w:eastAsia="Times New Roman"/>
        </w:rPr>
        <w:t>.</w:t>
      </w:r>
    </w:p>
    <w:p w:rsidR="008A5A88" w:rsidRPr="00D83AA5" w:rsidRDefault="008A5A88">
      <w:pPr>
        <w:rPr>
          <w:rFonts w:ascii="Times New Roman" w:hAnsi="Times New Roman" w:cs="Times New Roman"/>
          <w:sz w:val="24"/>
          <w:szCs w:val="24"/>
        </w:rPr>
      </w:pPr>
    </w:p>
    <w:p w:rsidR="002A6590" w:rsidRPr="002A6590" w:rsidRDefault="002A6590" w:rsidP="002A6590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0">
        <w:rPr>
          <w:rFonts w:ascii="Times New Roman" w:hAnsi="Times New Roman" w:cs="Times New Roman"/>
          <w:b/>
          <w:sz w:val="24"/>
          <w:szCs w:val="24"/>
        </w:rPr>
        <w:t>В соответствии с п. 10 ч. 10 ст. 4 Закона 223-ФЗ, ч. 1 и ч. 5 ст. 17, ст. 18.1 Закона 135-ФЗ, убедительно просим предоставить разъяснения положений Документации и направить (опубликовать) их в разумный срок.</w:t>
      </w:r>
    </w:p>
    <w:p w:rsidR="002A6590" w:rsidRPr="00751CA5" w:rsidRDefault="002A6590">
      <w:pPr>
        <w:rPr>
          <w:bCs/>
        </w:rPr>
      </w:pPr>
    </w:p>
    <w:sectPr w:rsidR="002A6590" w:rsidRPr="0075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A5"/>
    <w:rsid w:val="002A6590"/>
    <w:rsid w:val="00604084"/>
    <w:rsid w:val="00751CA5"/>
    <w:rsid w:val="008A5A88"/>
    <w:rsid w:val="008D7A8E"/>
    <w:rsid w:val="00D83AA5"/>
    <w:rsid w:val="00F3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95D8"/>
  <w15:chartTrackingRefBased/>
  <w15:docId w15:val="{29F52437-51B9-4953-A85B-1AEA38A2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CA5"/>
    <w:rPr>
      <w:color w:val="0000FF"/>
      <w:u w:val="single"/>
    </w:rPr>
  </w:style>
  <w:style w:type="paragraph" w:customStyle="1" w:styleId="01zagolovok">
    <w:name w:val="01_zagolovok"/>
    <w:basedOn w:val="a"/>
    <w:uiPriority w:val="99"/>
    <w:rsid w:val="00751CA5"/>
    <w:pPr>
      <w:keepNext/>
      <w:pageBreakBefore/>
      <w:spacing w:before="360" w:after="120" w:line="240" w:lineRule="auto"/>
      <w:outlineLvl w:val="0"/>
    </w:pPr>
    <w:rPr>
      <w:rFonts w:ascii="GaramondC" w:eastAsia="Times New Roman" w:hAnsi="GaramondC" w:cs="Times New Roman"/>
      <w:b/>
      <w:color w:val="000000"/>
      <w:sz w:val="40"/>
      <w:szCs w:val="62"/>
      <w:lang w:eastAsia="ru-RU"/>
    </w:rPr>
  </w:style>
  <w:style w:type="paragraph" w:styleId="a4">
    <w:name w:val="List Paragraph"/>
    <w:basedOn w:val="a"/>
    <w:uiPriority w:val="34"/>
    <w:qFormat/>
    <w:rsid w:val="00F304DE"/>
    <w:pPr>
      <w:spacing w:after="0" w:line="240" w:lineRule="auto"/>
      <w:ind w:left="720"/>
    </w:pPr>
    <w:rPr>
      <w:rFonts w:ascii="Calibri" w:hAnsi="Calibri" w:cs="Times New Roman"/>
    </w:rPr>
  </w:style>
  <w:style w:type="paragraph" w:styleId="HTML">
    <w:name w:val="HTML Preformatted"/>
    <w:basedOn w:val="a"/>
    <w:link w:val="HTML0"/>
    <w:rsid w:val="00D83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D83AA5"/>
    <w:rPr>
      <w:rFonts w:ascii="Courier New" w:eastAsia="Times New Roman" w:hAnsi="Courier New" w:cs="Courier New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order/notice/notice223/common-info.html?noticeInfoId=19487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2026-03-11T09:25:00Z</dcterms:created>
  <dcterms:modified xsi:type="dcterms:W3CDTF">2026-03-11T11:40:00Z</dcterms:modified>
</cp:coreProperties>
</file>